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70C66" w14:textId="77777777" w:rsidR="00896D89" w:rsidRDefault="00896D89" w:rsidP="000C0976">
      <w:pPr>
        <w:widowControl w:val="0"/>
        <w:jc w:val="both"/>
      </w:pPr>
    </w:p>
    <w:p w14:paraId="4EE35BE7" w14:textId="77777777" w:rsidR="00896D89" w:rsidRDefault="00896D89" w:rsidP="000C0976">
      <w:pPr>
        <w:widowControl w:val="0"/>
        <w:jc w:val="both"/>
        <w:rPr>
          <w:u w:val="single"/>
        </w:rPr>
      </w:pPr>
      <w:r>
        <w:rPr>
          <w:u w:val="single"/>
        </w:rPr>
        <w:t>Personnel - All Employees</w:t>
      </w:r>
    </w:p>
    <w:p w14:paraId="03498543" w14:textId="77777777" w:rsidR="00896D89" w:rsidRDefault="00896D89" w:rsidP="000C0976">
      <w:pPr>
        <w:widowControl w:val="0"/>
        <w:jc w:val="both"/>
      </w:pPr>
    </w:p>
    <w:p w14:paraId="368A14BC" w14:textId="77777777" w:rsidR="00896D89" w:rsidRDefault="00896D89" w:rsidP="000C0976">
      <w:pPr>
        <w:widowControl w:val="0"/>
        <w:jc w:val="both"/>
      </w:pPr>
      <w:r>
        <w:rPr>
          <w:u w:val="single"/>
        </w:rPr>
        <w:t>Absence of Employees</w:t>
      </w:r>
    </w:p>
    <w:p w14:paraId="6A4A4F62" w14:textId="77777777" w:rsidR="00896D89" w:rsidRDefault="00896D89" w:rsidP="000C0976">
      <w:pPr>
        <w:widowControl w:val="0"/>
        <w:jc w:val="both"/>
      </w:pPr>
    </w:p>
    <w:p w14:paraId="3FD44056" w14:textId="77777777" w:rsidR="00896D89" w:rsidRDefault="000A1397" w:rsidP="000C0976">
      <w:pPr>
        <w:widowControl w:val="0"/>
        <w:ind w:left="720" w:hanging="720"/>
        <w:jc w:val="both"/>
      </w:pPr>
      <w:r>
        <w:t>1.</w:t>
      </w:r>
      <w:r w:rsidR="00896D89">
        <w:tab/>
        <w:t xml:space="preserve">An employee who finds it necessary to be absent from duty shall notify the office of the employee's immediate supervisor in advance of such absence and give (1) the reason for the absence; and, (2) the anticipated length of absence.  </w:t>
      </w:r>
    </w:p>
    <w:p w14:paraId="4CB505FF" w14:textId="77777777" w:rsidR="00896D89" w:rsidRDefault="00896D89" w:rsidP="000C0976">
      <w:pPr>
        <w:widowControl w:val="0"/>
        <w:jc w:val="both"/>
      </w:pPr>
    </w:p>
    <w:p w14:paraId="57B3F0E9" w14:textId="77777777" w:rsidR="00896D89" w:rsidRDefault="000A1397" w:rsidP="000C0976">
      <w:pPr>
        <w:widowControl w:val="0"/>
        <w:ind w:left="720" w:hanging="720"/>
        <w:jc w:val="both"/>
      </w:pPr>
      <w:r>
        <w:t>2.</w:t>
      </w:r>
      <w:r w:rsidR="00896D89">
        <w:tab/>
        <w:t>Employees requesting leave in order to perform other duties for which they will be compensated (court duty, consulting, etc.) shall be required to remit to the District either the compensation received beyond expenses or their district wages for the time missed.</w:t>
      </w:r>
    </w:p>
    <w:p w14:paraId="2D2DFC5A" w14:textId="77777777" w:rsidR="00896D89" w:rsidRDefault="00896D89" w:rsidP="000C0976">
      <w:pPr>
        <w:widowControl w:val="0"/>
        <w:jc w:val="both"/>
      </w:pPr>
    </w:p>
    <w:p w14:paraId="5836DD23" w14:textId="77777777" w:rsidR="00896D89" w:rsidRDefault="000A1397" w:rsidP="000C0976">
      <w:pPr>
        <w:widowControl w:val="0"/>
        <w:ind w:left="720" w:hanging="720"/>
        <w:jc w:val="both"/>
      </w:pPr>
      <w:r>
        <w:t>3.</w:t>
      </w:r>
      <w:r w:rsidR="00896D89">
        <w:tab/>
        <w:t>Absence or suspension from duty of any employee shall result in loss of pay for the period of absence or suspension except as otherwise provided by these policies or law.</w:t>
      </w:r>
    </w:p>
    <w:p w14:paraId="4BCE7CC1" w14:textId="77777777" w:rsidR="00896D89" w:rsidRDefault="00896D89" w:rsidP="000C0976">
      <w:pPr>
        <w:widowControl w:val="0"/>
        <w:jc w:val="both"/>
      </w:pPr>
    </w:p>
    <w:p w14:paraId="4B94C750" w14:textId="77777777" w:rsidR="00896D89" w:rsidRDefault="000A1397" w:rsidP="000C0976">
      <w:pPr>
        <w:widowControl w:val="0"/>
        <w:ind w:left="720" w:hanging="720"/>
        <w:jc w:val="both"/>
      </w:pPr>
      <w:r>
        <w:t>4.</w:t>
      </w:r>
      <w:r w:rsidR="00896D89">
        <w:tab/>
        <w:t>A substitute may not be hired by any employee to take over his/her duties.  In no instance may an employee make personal arrangements to pay a substitute.</w:t>
      </w:r>
    </w:p>
    <w:p w14:paraId="25AF21AE" w14:textId="77777777" w:rsidR="00896D89" w:rsidRDefault="00896D89" w:rsidP="000C0976">
      <w:pPr>
        <w:widowControl w:val="0"/>
        <w:jc w:val="both"/>
      </w:pPr>
    </w:p>
    <w:p w14:paraId="4AABCCFA" w14:textId="77777777" w:rsidR="00896D89" w:rsidRDefault="00896D89" w:rsidP="000C0976">
      <w:pPr>
        <w:widowControl w:val="0"/>
        <w:jc w:val="both"/>
      </w:pPr>
    </w:p>
    <w:p w14:paraId="3BE37893" w14:textId="77777777" w:rsidR="00896D89" w:rsidRDefault="00896D89" w:rsidP="000C0976">
      <w:pPr>
        <w:widowControl w:val="0"/>
        <w:jc w:val="both"/>
      </w:pPr>
    </w:p>
    <w:p w14:paraId="20956C81" w14:textId="77777777" w:rsidR="00896D89" w:rsidRDefault="00896D89" w:rsidP="000C0976">
      <w:pPr>
        <w:widowControl w:val="0"/>
        <w:jc w:val="both"/>
      </w:pPr>
    </w:p>
    <w:p w14:paraId="1F70672F" w14:textId="77777777" w:rsidR="00896D89" w:rsidRDefault="00896D89" w:rsidP="000C0976">
      <w:pPr>
        <w:widowControl w:val="0"/>
        <w:jc w:val="both"/>
      </w:pPr>
    </w:p>
    <w:p w14:paraId="36333324" w14:textId="77777777" w:rsidR="00896D89" w:rsidRDefault="00896D89" w:rsidP="000C0976">
      <w:pPr>
        <w:widowControl w:val="0"/>
        <w:jc w:val="both"/>
      </w:pPr>
    </w:p>
    <w:p w14:paraId="653DC757" w14:textId="77777777" w:rsidR="00896D89" w:rsidRDefault="00896D89" w:rsidP="000C0976">
      <w:pPr>
        <w:widowControl w:val="0"/>
        <w:jc w:val="both"/>
      </w:pPr>
    </w:p>
    <w:p w14:paraId="0E153797" w14:textId="77777777" w:rsidR="00896D89" w:rsidRDefault="00896D89" w:rsidP="000C0976">
      <w:pPr>
        <w:widowControl w:val="0"/>
        <w:jc w:val="both"/>
      </w:pPr>
    </w:p>
    <w:p w14:paraId="5F024D4E" w14:textId="77777777" w:rsidR="00896D89" w:rsidRDefault="00896D89" w:rsidP="000C0976">
      <w:pPr>
        <w:widowControl w:val="0"/>
        <w:jc w:val="both"/>
      </w:pPr>
    </w:p>
    <w:p w14:paraId="765CA50A" w14:textId="77777777" w:rsidR="00896D89" w:rsidRDefault="00896D89" w:rsidP="000C0976">
      <w:pPr>
        <w:widowControl w:val="0"/>
        <w:jc w:val="both"/>
      </w:pPr>
    </w:p>
    <w:p w14:paraId="5B346C90" w14:textId="77777777" w:rsidR="00896D89" w:rsidRDefault="00896D89" w:rsidP="000C0976">
      <w:pPr>
        <w:widowControl w:val="0"/>
        <w:jc w:val="both"/>
      </w:pPr>
    </w:p>
    <w:p w14:paraId="0535BAF0" w14:textId="77777777" w:rsidR="00896D89" w:rsidRDefault="00896D89" w:rsidP="000C0976">
      <w:pPr>
        <w:widowControl w:val="0"/>
        <w:jc w:val="both"/>
      </w:pPr>
    </w:p>
    <w:p w14:paraId="79514EDE" w14:textId="77777777" w:rsidR="00896D89" w:rsidRDefault="00896D89" w:rsidP="000C0976">
      <w:pPr>
        <w:widowControl w:val="0"/>
        <w:jc w:val="both"/>
      </w:pPr>
    </w:p>
    <w:p w14:paraId="3F4B9801" w14:textId="77777777" w:rsidR="00896D89" w:rsidRDefault="00896D89" w:rsidP="000C0976">
      <w:pPr>
        <w:widowControl w:val="0"/>
        <w:jc w:val="both"/>
      </w:pPr>
    </w:p>
    <w:p w14:paraId="521333DB" w14:textId="77777777" w:rsidR="00896D89" w:rsidRDefault="00896D89" w:rsidP="000C0976">
      <w:pPr>
        <w:widowControl w:val="0"/>
        <w:jc w:val="both"/>
      </w:pPr>
    </w:p>
    <w:p w14:paraId="45B93C10" w14:textId="77777777" w:rsidR="00896D89" w:rsidRDefault="00896D89" w:rsidP="000C0976">
      <w:pPr>
        <w:widowControl w:val="0"/>
        <w:jc w:val="both"/>
      </w:pPr>
    </w:p>
    <w:p w14:paraId="6E42140A" w14:textId="77777777" w:rsidR="00896D89" w:rsidRDefault="00896D89" w:rsidP="000C0976">
      <w:pPr>
        <w:widowControl w:val="0"/>
        <w:jc w:val="both"/>
      </w:pPr>
    </w:p>
    <w:p w14:paraId="7807C8DA" w14:textId="77777777" w:rsidR="00436DBE" w:rsidRDefault="00436DBE" w:rsidP="000C0976">
      <w:pPr>
        <w:widowControl w:val="0"/>
        <w:jc w:val="both"/>
      </w:pPr>
    </w:p>
    <w:p w14:paraId="5DB151E6" w14:textId="77777777" w:rsidR="00436DBE" w:rsidRDefault="00436DBE" w:rsidP="000C0976">
      <w:pPr>
        <w:widowControl w:val="0"/>
        <w:jc w:val="both"/>
      </w:pPr>
    </w:p>
    <w:p w14:paraId="769FC463" w14:textId="77777777" w:rsidR="00436DBE" w:rsidRDefault="00436DBE" w:rsidP="000C0976">
      <w:pPr>
        <w:widowControl w:val="0"/>
        <w:jc w:val="both"/>
      </w:pPr>
    </w:p>
    <w:p w14:paraId="6A3DF004" w14:textId="77777777" w:rsidR="00896D89" w:rsidRDefault="00896D89" w:rsidP="000C0976">
      <w:pPr>
        <w:widowControl w:val="0"/>
        <w:jc w:val="both"/>
      </w:pPr>
    </w:p>
    <w:p w14:paraId="652DB293" w14:textId="77777777" w:rsidR="00886CEF" w:rsidRDefault="00886CEF" w:rsidP="000C0976">
      <w:pPr>
        <w:widowControl w:val="0"/>
        <w:jc w:val="both"/>
      </w:pPr>
    </w:p>
    <w:p w14:paraId="2528AB8A" w14:textId="77777777" w:rsidR="00896D89" w:rsidRDefault="00896D89" w:rsidP="000C0976">
      <w:pPr>
        <w:widowControl w:val="0"/>
        <w:jc w:val="both"/>
      </w:pPr>
    </w:p>
    <w:p w14:paraId="24498375" w14:textId="77777777" w:rsidR="00896D89" w:rsidRDefault="00896D89" w:rsidP="000C0976">
      <w:pPr>
        <w:widowControl w:val="0"/>
        <w:jc w:val="both"/>
      </w:pPr>
    </w:p>
    <w:p w14:paraId="3344ED6E" w14:textId="77777777" w:rsidR="00896D89" w:rsidRDefault="00896D89" w:rsidP="000C0976">
      <w:pPr>
        <w:widowControl w:val="0"/>
        <w:jc w:val="both"/>
      </w:pPr>
    </w:p>
    <w:p w14:paraId="76556B33" w14:textId="77777777" w:rsidR="00896D89" w:rsidRDefault="00896D89" w:rsidP="000C0976">
      <w:pPr>
        <w:widowControl w:val="0"/>
        <w:jc w:val="both"/>
      </w:pPr>
    </w:p>
    <w:p w14:paraId="45FE865A" w14:textId="36612828" w:rsidR="00896D89" w:rsidRDefault="00EA1045" w:rsidP="00EA1045">
      <w:pPr>
        <w:widowControl w:val="0"/>
        <w:spacing w:line="0" w:lineRule="atLeast"/>
        <w:jc w:val="both"/>
      </w:pPr>
      <w:r>
        <w:t>Date of Adoption:</w:t>
      </w:r>
      <w:r>
        <w:tab/>
      </w:r>
      <w:r w:rsidR="00317E21">
        <w:t>_____________________, 2023</w:t>
      </w:r>
    </w:p>
    <w:sectPr w:rsidR="00896D89" w:rsidSect="00832460">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01198" w14:textId="77777777" w:rsidR="00731B6E" w:rsidRDefault="00731B6E">
      <w:r>
        <w:separator/>
      </w:r>
    </w:p>
  </w:endnote>
  <w:endnote w:type="continuationSeparator" w:id="0">
    <w:p w14:paraId="2C48B53C" w14:textId="77777777" w:rsidR="00731B6E" w:rsidRDefault="00731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6B828" w14:textId="77777777" w:rsidR="00AA5256" w:rsidRDefault="00AA5256">
    <w:pPr>
      <w:framePr w:w="9360" w:h="280" w:hRule="exact" w:wrap="notBeside" w:vAnchor="page" w:hAnchor="text" w:y="14832"/>
      <w:widowControl w:val="0"/>
      <w:spacing w:line="0" w:lineRule="atLeast"/>
      <w:jc w:val="center"/>
      <w:rPr>
        <w:vanish/>
      </w:rPr>
    </w:pPr>
    <w:r>
      <w:t xml:space="preserve">Page </w:t>
    </w:r>
    <w:r>
      <w:pgNum/>
    </w:r>
    <w:r>
      <w:t xml:space="preserve"> of  </w:t>
    </w:r>
    <w:r w:rsidR="00317E21">
      <w:fldChar w:fldCharType="begin"/>
    </w:r>
    <w:r w:rsidR="00317E21">
      <w:instrText xml:space="preserve"> NUMPAGES \* arabic \* MERGEFORMAT </w:instrText>
    </w:r>
    <w:r w:rsidR="00317E21">
      <w:fldChar w:fldCharType="separate"/>
    </w:r>
    <w:r w:rsidR="00177A93">
      <w:rPr>
        <w:noProof/>
      </w:rPr>
      <w:t>1</w:t>
    </w:r>
    <w:r w:rsidR="00317E21">
      <w:rPr>
        <w:noProof/>
      </w:rPr>
      <w:fldChar w:fldCharType="end"/>
    </w:r>
  </w:p>
  <w:p w14:paraId="5253B5D7" w14:textId="77777777" w:rsidR="00AA5256" w:rsidRDefault="00AA5256">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55C7C" w14:textId="77777777" w:rsidR="00AA5256" w:rsidRDefault="00AA5256">
    <w:pPr>
      <w:framePr w:w="9360" w:h="280" w:hRule="exact" w:wrap="notBeside" w:vAnchor="page" w:hAnchor="text" w:y="14832"/>
      <w:widowControl w:val="0"/>
      <w:jc w:val="center"/>
      <w:rPr>
        <w:vanish/>
      </w:rPr>
    </w:pPr>
    <w:r>
      <w:t xml:space="preserve">Page </w:t>
    </w:r>
    <w:r>
      <w:pgNum/>
    </w:r>
    <w:r>
      <w:t xml:space="preserve"> of  </w:t>
    </w:r>
    <w:r w:rsidR="00317E21">
      <w:fldChar w:fldCharType="begin"/>
    </w:r>
    <w:r w:rsidR="00317E21">
      <w:instrText xml:space="preserve"> NUMPAGES \* arabic \* MERGEFORMAT </w:instrText>
    </w:r>
    <w:r w:rsidR="00317E21">
      <w:fldChar w:fldCharType="separate"/>
    </w:r>
    <w:r w:rsidR="00177A93">
      <w:rPr>
        <w:noProof/>
      </w:rPr>
      <w:t>1</w:t>
    </w:r>
    <w:r w:rsidR="00317E21">
      <w:rPr>
        <w:noProof/>
      </w:rPr>
      <w:fldChar w:fldCharType="end"/>
    </w:r>
  </w:p>
  <w:p w14:paraId="16A9C469" w14:textId="77777777" w:rsidR="00AA5256" w:rsidRDefault="00AA5256">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50A3A" w14:textId="77777777" w:rsidR="00731B6E" w:rsidRDefault="00731B6E">
      <w:r>
        <w:separator/>
      </w:r>
    </w:p>
  </w:footnote>
  <w:footnote w:type="continuationSeparator" w:id="0">
    <w:p w14:paraId="322CB122" w14:textId="77777777" w:rsidR="00731B6E" w:rsidRDefault="00731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7BF6C" w14:textId="77777777" w:rsidR="00AA5256" w:rsidRDefault="00AA5256">
    <w:pPr>
      <w:widowControl w:val="0"/>
      <w:tabs>
        <w:tab w:val="center" w:pos="4680"/>
        <w:tab w:val="right" w:pos="9360"/>
      </w:tabs>
    </w:pPr>
    <w:r>
      <w:t>Article 4</w:t>
    </w:r>
    <w:r>
      <w:tab/>
    </w:r>
    <w:r>
      <w:rPr>
        <w:b/>
      </w:rPr>
      <w:t>PERSONNEL</w:t>
    </w:r>
    <w:r>
      <w:tab/>
      <w:t>Policy No. 4005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CE166" w14:textId="77777777" w:rsidR="00AA5256" w:rsidRDefault="00AA5256">
    <w:pPr>
      <w:widowControl w:val="0"/>
      <w:tabs>
        <w:tab w:val="center" w:pos="4680"/>
        <w:tab w:val="right" w:pos="9360"/>
      </w:tabs>
    </w:pPr>
    <w:r>
      <w:t>Article 4</w:t>
    </w:r>
    <w:r>
      <w:tab/>
    </w:r>
    <w:r>
      <w:rPr>
        <w:b/>
      </w:rPr>
      <w:t>PERSONNEL</w:t>
    </w:r>
    <w:r>
      <w:tab/>
      <w:t>Policy No. 4005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976"/>
    <w:rsid w:val="000A1397"/>
    <w:rsid w:val="000C0976"/>
    <w:rsid w:val="00177A93"/>
    <w:rsid w:val="002A315B"/>
    <w:rsid w:val="00317E21"/>
    <w:rsid w:val="00436DBE"/>
    <w:rsid w:val="007237D8"/>
    <w:rsid w:val="00724004"/>
    <w:rsid w:val="00731B6E"/>
    <w:rsid w:val="007564E4"/>
    <w:rsid w:val="00832460"/>
    <w:rsid w:val="00886CEF"/>
    <w:rsid w:val="00896D89"/>
    <w:rsid w:val="008D05E8"/>
    <w:rsid w:val="00927BB8"/>
    <w:rsid w:val="00961A3C"/>
    <w:rsid w:val="009935D8"/>
    <w:rsid w:val="009B0275"/>
    <w:rsid w:val="009F6A3D"/>
    <w:rsid w:val="00AA5256"/>
    <w:rsid w:val="00C75D36"/>
    <w:rsid w:val="00EA1045"/>
    <w:rsid w:val="00F479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74F453"/>
  <w15:chartTrackingRefBased/>
  <w15:docId w15:val="{088F1BE2-D713-4464-A8F0-5B1A3EEB1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32460"/>
    <w:pPr>
      <w:tabs>
        <w:tab w:val="center" w:pos="4320"/>
        <w:tab w:val="right" w:pos="8640"/>
      </w:tabs>
    </w:pPr>
  </w:style>
  <w:style w:type="paragraph" w:styleId="Footer">
    <w:name w:val="footer"/>
    <w:basedOn w:val="Normal"/>
    <w:rsid w:val="00832460"/>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154</Words>
  <Characters>807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2011-07-22T19:45:00Z</cp:lastPrinted>
  <dcterms:created xsi:type="dcterms:W3CDTF">2023-08-09T18:44:00Z</dcterms:created>
  <dcterms:modified xsi:type="dcterms:W3CDTF">2023-08-16T15:56:00Z</dcterms:modified>
</cp:coreProperties>
</file>